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sidR="00F221CB">
        <w:rPr>
          <w:b/>
          <w:sz w:val="28"/>
          <w:szCs w:val="28"/>
        </w:rPr>
        <w:t>. № 3</w:t>
      </w:r>
      <w:r w:rsidR="00A1027A">
        <w:rPr>
          <w:b/>
          <w:sz w:val="28"/>
          <w:szCs w:val="28"/>
        </w:rPr>
        <w:t>90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1027A" w:rsidRDefault="00A1027A" w:rsidP="00A1027A">
      <w:pPr>
        <w:pStyle w:val="ConsPlusNormal0"/>
        <w:spacing w:line="240" w:lineRule="exact"/>
        <w:ind w:right="340"/>
        <w:jc w:val="both"/>
        <w:rPr>
          <w:rFonts w:ascii="Times New Roman" w:hAnsi="Times New Roman" w:cs="Times New Roman"/>
          <w:b/>
          <w:color w:val="000000"/>
          <w:sz w:val="28"/>
          <w:szCs w:val="28"/>
        </w:rPr>
      </w:pPr>
      <w:r w:rsidRPr="00D011FB">
        <w:rPr>
          <w:rFonts w:ascii="Times New Roman" w:hAnsi="Times New Roman" w:cs="Times New Roman"/>
          <w:b/>
          <w:color w:val="000000"/>
          <w:sz w:val="28"/>
          <w:szCs w:val="28"/>
        </w:rPr>
        <w:t>О внесении</w:t>
      </w:r>
      <w:r>
        <w:rPr>
          <w:rFonts w:ascii="Times New Roman" w:hAnsi="Times New Roman" w:cs="Times New Roman"/>
          <w:b/>
          <w:color w:val="000000"/>
          <w:sz w:val="28"/>
          <w:szCs w:val="28"/>
        </w:rPr>
        <w:t xml:space="preserve"> изменений</w:t>
      </w:r>
      <w:r w:rsidRPr="00164F26">
        <w:rPr>
          <w:rFonts w:ascii="Times New Roman" w:hAnsi="Times New Roman" w:cs="Times New Roman"/>
          <w:b/>
          <w:color w:val="000000"/>
          <w:sz w:val="28"/>
          <w:szCs w:val="28"/>
        </w:rPr>
        <w:t xml:space="preserve"> в Генеральный план </w:t>
      </w:r>
    </w:p>
    <w:p w:rsidR="00A1027A" w:rsidRDefault="00A1027A" w:rsidP="00A1027A">
      <w:pPr>
        <w:pStyle w:val="ConsPlusNormal0"/>
        <w:spacing w:line="240" w:lineRule="exact"/>
        <w:ind w:right="340"/>
        <w:jc w:val="both"/>
        <w:rPr>
          <w:rFonts w:ascii="Times New Roman" w:hAnsi="Times New Roman" w:cs="Times New Roman"/>
          <w:b/>
          <w:color w:val="000000"/>
          <w:sz w:val="28"/>
          <w:szCs w:val="28"/>
        </w:rPr>
      </w:pPr>
      <w:r w:rsidRPr="00164F26">
        <w:rPr>
          <w:rFonts w:ascii="Times New Roman" w:hAnsi="Times New Roman" w:cs="Times New Roman"/>
          <w:b/>
          <w:color w:val="000000"/>
          <w:sz w:val="28"/>
          <w:szCs w:val="28"/>
        </w:rPr>
        <w:t xml:space="preserve">Соликамского городского округа, </w:t>
      </w:r>
    </w:p>
    <w:p w:rsidR="00A1027A" w:rsidRDefault="00A1027A" w:rsidP="00A1027A">
      <w:pPr>
        <w:pStyle w:val="ConsPlusNormal0"/>
        <w:spacing w:line="240" w:lineRule="exact"/>
        <w:ind w:right="340"/>
        <w:jc w:val="both"/>
        <w:rPr>
          <w:rFonts w:ascii="Times New Roman" w:hAnsi="Times New Roman" w:cs="Times New Roman"/>
          <w:b/>
          <w:color w:val="000000"/>
          <w:sz w:val="28"/>
          <w:szCs w:val="28"/>
        </w:rPr>
      </w:pPr>
      <w:proofErr w:type="gramStart"/>
      <w:r w:rsidRPr="00164F26">
        <w:rPr>
          <w:rFonts w:ascii="Times New Roman" w:hAnsi="Times New Roman" w:cs="Times New Roman"/>
          <w:b/>
          <w:color w:val="000000"/>
          <w:sz w:val="28"/>
          <w:szCs w:val="28"/>
        </w:rPr>
        <w:t>утвержденный</w:t>
      </w:r>
      <w:proofErr w:type="gramEnd"/>
      <w:r w:rsidRPr="00164F26">
        <w:rPr>
          <w:rFonts w:ascii="Times New Roman" w:hAnsi="Times New Roman" w:cs="Times New Roman"/>
          <w:b/>
          <w:color w:val="000000"/>
          <w:sz w:val="28"/>
          <w:szCs w:val="28"/>
        </w:rPr>
        <w:t xml:space="preserve"> решением </w:t>
      </w:r>
      <w:r>
        <w:rPr>
          <w:rFonts w:ascii="Times New Roman" w:hAnsi="Times New Roman" w:cs="Times New Roman"/>
          <w:b/>
          <w:color w:val="000000"/>
          <w:sz w:val="28"/>
          <w:szCs w:val="28"/>
        </w:rPr>
        <w:t xml:space="preserve">Думы </w:t>
      </w:r>
    </w:p>
    <w:p w:rsidR="00A1027A" w:rsidRDefault="00A1027A" w:rsidP="00A1027A">
      <w:pPr>
        <w:pStyle w:val="ConsPlusNormal0"/>
        <w:spacing w:line="240" w:lineRule="exact"/>
        <w:ind w:right="340"/>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Соликамского городского округа </w:t>
      </w:r>
    </w:p>
    <w:p w:rsidR="00A1027A" w:rsidRPr="00164F26" w:rsidRDefault="00A1027A" w:rsidP="00A1027A">
      <w:pPr>
        <w:pStyle w:val="ConsPlusNormal0"/>
        <w:spacing w:line="240" w:lineRule="exact"/>
        <w:ind w:right="340"/>
        <w:jc w:val="both"/>
        <w:rPr>
          <w:rFonts w:ascii="Times New Roman" w:hAnsi="Times New Roman" w:cs="Times New Roman"/>
          <w:b/>
          <w:color w:val="000000"/>
          <w:sz w:val="28"/>
          <w:szCs w:val="28"/>
        </w:rPr>
      </w:pPr>
      <w:r>
        <w:rPr>
          <w:rFonts w:ascii="Times New Roman" w:hAnsi="Times New Roman" w:cs="Times New Roman"/>
          <w:b/>
          <w:color w:val="000000"/>
          <w:sz w:val="28"/>
          <w:szCs w:val="28"/>
        </w:rPr>
        <w:t>от 28.07.</w:t>
      </w:r>
      <w:r w:rsidRPr="00AB0BBC">
        <w:rPr>
          <w:rFonts w:ascii="Times New Roman" w:hAnsi="Times New Roman" w:cs="Times New Roman"/>
          <w:b/>
          <w:color w:val="000000"/>
          <w:sz w:val="28"/>
          <w:szCs w:val="28"/>
        </w:rPr>
        <w:t>2021</w:t>
      </w:r>
      <w:r>
        <w:rPr>
          <w:rFonts w:ascii="Times New Roman" w:hAnsi="Times New Roman" w:cs="Times New Roman"/>
          <w:b/>
          <w:color w:val="000000"/>
          <w:sz w:val="28"/>
          <w:szCs w:val="28"/>
        </w:rPr>
        <w:t xml:space="preserve"> </w:t>
      </w:r>
      <w:r w:rsidRPr="00AB0BBC">
        <w:rPr>
          <w:rFonts w:ascii="Times New Roman" w:hAnsi="Times New Roman" w:cs="Times New Roman"/>
          <w:b/>
          <w:color w:val="000000"/>
          <w:sz w:val="28"/>
          <w:szCs w:val="28"/>
        </w:rPr>
        <w:t>№ 950</w:t>
      </w:r>
    </w:p>
    <w:p w:rsidR="00A1027A" w:rsidRDefault="00A1027A" w:rsidP="00A1027A">
      <w:pPr>
        <w:autoSpaceDE w:val="0"/>
        <w:autoSpaceDN w:val="0"/>
        <w:adjustRightInd w:val="0"/>
        <w:spacing w:before="480" w:line="360" w:lineRule="exact"/>
        <w:ind w:firstLine="709"/>
        <w:jc w:val="both"/>
        <w:rPr>
          <w:sz w:val="28"/>
          <w:szCs w:val="28"/>
        </w:rPr>
      </w:pPr>
      <w:bookmarkStart w:id="0" w:name="_GoBack"/>
      <w:bookmarkEnd w:id="0"/>
      <w:r>
        <w:rPr>
          <w:sz w:val="28"/>
          <w:szCs w:val="28"/>
        </w:rPr>
        <w:t xml:space="preserve">В соответствии со статьей 16 Федерального закона от 6 октября </w:t>
      </w:r>
      <w:smartTag w:uri="urn:schemas-microsoft-com:office:smarttags" w:element="metricconverter">
        <w:smartTagPr>
          <w:attr w:name="ProductID" w:val="2003 г"/>
        </w:smartTagPr>
        <w:r>
          <w:rPr>
            <w:sz w:val="28"/>
            <w:szCs w:val="28"/>
          </w:rPr>
          <w:t>2003 г</w:t>
        </w:r>
      </w:smartTag>
      <w:r>
        <w:rPr>
          <w:sz w:val="28"/>
          <w:szCs w:val="28"/>
        </w:rPr>
        <w:t xml:space="preserve">. № 131-ФЗ «Об общих принципах организации местного самоуправления в Российской Федерации», статьями 23, 24 Градостроительного кодекса Российской Федерации, Законом Пермского края от 14 сентября </w:t>
      </w:r>
      <w:smartTag w:uri="urn:schemas-microsoft-com:office:smarttags" w:element="metricconverter">
        <w:smartTagPr>
          <w:attr w:name="ProductID" w:val="2011 г"/>
        </w:smartTagPr>
        <w:r>
          <w:rPr>
            <w:sz w:val="28"/>
            <w:szCs w:val="28"/>
          </w:rPr>
          <w:t>2011 г</w:t>
        </w:r>
      </w:smartTag>
      <w:r>
        <w:rPr>
          <w:sz w:val="28"/>
          <w:szCs w:val="28"/>
        </w:rPr>
        <w:t>. № 805-ПК «О градостроительной деятельности в Пермском крае», статьей 23 Устава Соликамского городского округа,</w:t>
      </w:r>
    </w:p>
    <w:p w:rsidR="00A1027A" w:rsidRPr="00E62655" w:rsidRDefault="00A1027A" w:rsidP="00A1027A">
      <w:pPr>
        <w:autoSpaceDE w:val="0"/>
        <w:autoSpaceDN w:val="0"/>
        <w:adjustRightInd w:val="0"/>
        <w:spacing w:line="360" w:lineRule="exact"/>
        <w:ind w:firstLine="709"/>
        <w:jc w:val="both"/>
        <w:rPr>
          <w:sz w:val="28"/>
          <w:szCs w:val="28"/>
        </w:rPr>
      </w:pPr>
      <w:r w:rsidRPr="00E62655">
        <w:rPr>
          <w:sz w:val="28"/>
          <w:szCs w:val="28"/>
        </w:rPr>
        <w:t>Дума Соликамского городского округа РЕШИЛА:</w:t>
      </w:r>
    </w:p>
    <w:p w:rsidR="00A1027A" w:rsidRPr="00D011FB" w:rsidRDefault="00A1027A" w:rsidP="00A1027A">
      <w:pPr>
        <w:pStyle w:val="ConsPlusNormal0"/>
        <w:spacing w:line="360" w:lineRule="exact"/>
        <w:ind w:right="340" w:firstLine="689"/>
        <w:jc w:val="both"/>
        <w:rPr>
          <w:rFonts w:ascii="Times New Roman" w:hAnsi="Times New Roman" w:cs="Times New Roman"/>
          <w:color w:val="000000"/>
          <w:spacing w:val="6"/>
          <w:sz w:val="28"/>
          <w:szCs w:val="24"/>
        </w:rPr>
      </w:pPr>
      <w:r w:rsidRPr="00E62655">
        <w:rPr>
          <w:rFonts w:ascii="Times New Roman" w:hAnsi="Times New Roman" w:cs="Times New Roman"/>
          <w:color w:val="000000"/>
          <w:spacing w:val="6"/>
          <w:sz w:val="28"/>
          <w:szCs w:val="24"/>
        </w:rPr>
        <w:t xml:space="preserve">1. </w:t>
      </w:r>
      <w:r w:rsidRPr="00D011FB">
        <w:rPr>
          <w:rFonts w:ascii="Times New Roman" w:hAnsi="Times New Roman" w:cs="Times New Roman"/>
          <w:color w:val="000000"/>
          <w:spacing w:val="6"/>
          <w:sz w:val="28"/>
          <w:szCs w:val="24"/>
        </w:rPr>
        <w:t xml:space="preserve">Внести в Генеральный план  Соликамского городского округа,  утвержденный решением Думы  Соликамского городского округа от 28 июля </w:t>
      </w:r>
      <w:smartTag w:uri="urn:schemas-microsoft-com:office:smarttags" w:element="metricconverter">
        <w:smartTagPr>
          <w:attr w:name="ProductID" w:val="2021 г"/>
        </w:smartTagPr>
        <w:r w:rsidRPr="00D011FB">
          <w:rPr>
            <w:rFonts w:ascii="Times New Roman" w:hAnsi="Times New Roman" w:cs="Times New Roman"/>
            <w:color w:val="000000"/>
            <w:spacing w:val="6"/>
            <w:sz w:val="28"/>
            <w:szCs w:val="24"/>
          </w:rPr>
          <w:t>2021 г</w:t>
        </w:r>
      </w:smartTag>
      <w:r w:rsidRPr="00D011FB">
        <w:rPr>
          <w:rFonts w:ascii="Times New Roman" w:hAnsi="Times New Roman" w:cs="Times New Roman"/>
          <w:color w:val="000000"/>
          <w:spacing w:val="6"/>
          <w:sz w:val="28"/>
          <w:szCs w:val="24"/>
        </w:rPr>
        <w:t>.  № 950, следующие изменения</w:t>
      </w:r>
      <w:r w:rsidRPr="00D011FB">
        <w:rPr>
          <w:rFonts w:ascii="Times New Roman" w:hAnsi="Times New Roman" w:cs="Times New Roman"/>
          <w:color w:val="000000"/>
          <w:spacing w:val="6"/>
          <w:sz w:val="28"/>
        </w:rPr>
        <w:t>:</w:t>
      </w:r>
    </w:p>
    <w:p w:rsidR="00A1027A" w:rsidRPr="00E62655" w:rsidRDefault="00A1027A" w:rsidP="00A1027A">
      <w:pPr>
        <w:widowControl w:val="0"/>
        <w:spacing w:line="360" w:lineRule="exact"/>
        <w:ind w:firstLine="689"/>
        <w:jc w:val="both"/>
        <w:rPr>
          <w:color w:val="000000"/>
          <w:spacing w:val="6"/>
          <w:sz w:val="28"/>
        </w:rPr>
      </w:pPr>
      <w:r w:rsidRPr="00D011FB">
        <w:rPr>
          <w:color w:val="000000"/>
          <w:spacing w:val="6"/>
          <w:sz w:val="28"/>
        </w:rPr>
        <w:t>1.1. положение о территориальном планировании изложить в редакции согласно приложению 1 к настоящему решению;</w:t>
      </w:r>
    </w:p>
    <w:p w:rsidR="00A1027A" w:rsidRPr="00D011FB" w:rsidRDefault="00A1027A" w:rsidP="00A1027A">
      <w:pPr>
        <w:widowControl w:val="0"/>
        <w:spacing w:line="360" w:lineRule="exact"/>
        <w:ind w:firstLine="689"/>
        <w:jc w:val="both"/>
        <w:rPr>
          <w:color w:val="000000"/>
          <w:spacing w:val="6"/>
          <w:sz w:val="28"/>
        </w:rPr>
      </w:pPr>
      <w:r w:rsidRPr="00E62655">
        <w:rPr>
          <w:color w:val="000000"/>
          <w:spacing w:val="6"/>
          <w:sz w:val="28"/>
        </w:rPr>
        <w:t xml:space="preserve">1.2. </w:t>
      </w:r>
      <w:r w:rsidRPr="00D011FB">
        <w:rPr>
          <w:color w:val="000000"/>
          <w:spacing w:val="6"/>
          <w:sz w:val="28"/>
        </w:rPr>
        <w:t xml:space="preserve">сведения о границах населенных пунктов (в том числе границах образуемых, изменяемых населенных пунктов), входящих в состав </w:t>
      </w:r>
      <w:r>
        <w:rPr>
          <w:color w:val="000000"/>
          <w:spacing w:val="6"/>
          <w:sz w:val="28"/>
        </w:rPr>
        <w:t>Соликамского городского округа</w:t>
      </w:r>
      <w:r w:rsidRPr="00D011FB">
        <w:rPr>
          <w:color w:val="000000"/>
          <w:spacing w:val="6"/>
          <w:sz w:val="28"/>
        </w:rPr>
        <w:t xml:space="preserve"> изложить в редакции согласно приложению 2 к настоящему решению;</w:t>
      </w:r>
    </w:p>
    <w:p w:rsidR="00A1027A" w:rsidRPr="00D011FB" w:rsidRDefault="00A1027A" w:rsidP="00A1027A">
      <w:pPr>
        <w:widowControl w:val="0"/>
        <w:spacing w:line="360" w:lineRule="exact"/>
        <w:ind w:firstLine="689"/>
        <w:jc w:val="both"/>
        <w:rPr>
          <w:color w:val="000000"/>
          <w:spacing w:val="6"/>
          <w:sz w:val="28"/>
        </w:rPr>
      </w:pPr>
      <w:r w:rsidRPr="00D011FB">
        <w:rPr>
          <w:color w:val="000000"/>
          <w:spacing w:val="6"/>
          <w:sz w:val="28"/>
        </w:rPr>
        <w:t>1.3. карту планируемого размещения объектов местного значения изложить в редакции согласно приложению 3 к настоящему решению;</w:t>
      </w:r>
    </w:p>
    <w:p w:rsidR="00A1027A" w:rsidRPr="00D011FB" w:rsidRDefault="00A1027A" w:rsidP="00A1027A">
      <w:pPr>
        <w:widowControl w:val="0"/>
        <w:spacing w:line="360" w:lineRule="exact"/>
        <w:ind w:firstLine="689"/>
        <w:jc w:val="both"/>
        <w:rPr>
          <w:color w:val="000000"/>
          <w:spacing w:val="6"/>
          <w:sz w:val="28"/>
        </w:rPr>
      </w:pPr>
      <w:r w:rsidRPr="00D011FB">
        <w:rPr>
          <w:color w:val="000000"/>
          <w:spacing w:val="6"/>
          <w:sz w:val="28"/>
        </w:rPr>
        <w:t xml:space="preserve">1.4. фрагменты карты планируемого размещения объектов местного значения изложить в редакции согласно приложению 4 к настоящему </w:t>
      </w:r>
      <w:r w:rsidRPr="00D011FB">
        <w:rPr>
          <w:color w:val="000000"/>
          <w:spacing w:val="6"/>
          <w:sz w:val="28"/>
        </w:rPr>
        <w:lastRenderedPageBreak/>
        <w:t>решению;</w:t>
      </w:r>
    </w:p>
    <w:p w:rsidR="00A1027A" w:rsidRDefault="00A1027A" w:rsidP="00A1027A">
      <w:pPr>
        <w:widowControl w:val="0"/>
        <w:spacing w:line="360" w:lineRule="exact"/>
        <w:ind w:firstLine="689"/>
        <w:jc w:val="both"/>
        <w:rPr>
          <w:color w:val="000000"/>
          <w:spacing w:val="6"/>
          <w:sz w:val="28"/>
        </w:rPr>
      </w:pPr>
      <w:r w:rsidRPr="00D011FB">
        <w:rPr>
          <w:color w:val="000000"/>
          <w:spacing w:val="6"/>
          <w:sz w:val="28"/>
        </w:rPr>
        <w:t xml:space="preserve">1.5. </w:t>
      </w:r>
      <w:r w:rsidRPr="00D011FB">
        <w:rPr>
          <w:color w:val="000000"/>
          <w:spacing w:val="6"/>
          <w:sz w:val="28"/>
          <w:szCs w:val="28"/>
        </w:rPr>
        <w:t xml:space="preserve">карту границ населенных пунктов (в том числе границ образуемых населенных пунктов), входящих в состав городского округа </w:t>
      </w:r>
      <w:r w:rsidRPr="00D011FB">
        <w:rPr>
          <w:color w:val="000000"/>
          <w:spacing w:val="6"/>
          <w:sz w:val="28"/>
        </w:rPr>
        <w:t>изложить в редакции согласно приложению 5 к настоящему решению;</w:t>
      </w:r>
    </w:p>
    <w:p w:rsidR="00A1027A" w:rsidRPr="00D011FB" w:rsidRDefault="00A1027A" w:rsidP="00A1027A">
      <w:pPr>
        <w:widowControl w:val="0"/>
        <w:spacing w:line="360" w:lineRule="exact"/>
        <w:ind w:firstLine="689"/>
        <w:jc w:val="both"/>
        <w:rPr>
          <w:color w:val="000000"/>
          <w:spacing w:val="6"/>
          <w:sz w:val="28"/>
        </w:rPr>
      </w:pPr>
      <w:r>
        <w:rPr>
          <w:color w:val="000000"/>
          <w:spacing w:val="6"/>
          <w:sz w:val="28"/>
        </w:rPr>
        <w:t>1.6. приложение 4 к Генеральному плану Соликамского городского округа признать утратившим силу;</w:t>
      </w:r>
    </w:p>
    <w:p w:rsidR="00A1027A" w:rsidRPr="00D011FB" w:rsidRDefault="00A1027A" w:rsidP="00A1027A">
      <w:pPr>
        <w:widowControl w:val="0"/>
        <w:spacing w:line="360" w:lineRule="exact"/>
        <w:ind w:firstLine="689"/>
        <w:jc w:val="both"/>
        <w:rPr>
          <w:color w:val="000000"/>
          <w:spacing w:val="6"/>
          <w:sz w:val="28"/>
        </w:rPr>
      </w:pPr>
      <w:r w:rsidRPr="00D011FB">
        <w:rPr>
          <w:color w:val="000000"/>
          <w:spacing w:val="6"/>
          <w:sz w:val="28"/>
        </w:rPr>
        <w:t>1.</w:t>
      </w:r>
      <w:r>
        <w:rPr>
          <w:color w:val="000000"/>
          <w:spacing w:val="6"/>
          <w:sz w:val="28"/>
        </w:rPr>
        <w:t>7</w:t>
      </w:r>
      <w:r w:rsidRPr="00D011FB">
        <w:rPr>
          <w:color w:val="000000"/>
          <w:spacing w:val="6"/>
          <w:sz w:val="28"/>
        </w:rPr>
        <w:t xml:space="preserve">. </w:t>
      </w:r>
      <w:r w:rsidRPr="00D011FB">
        <w:rPr>
          <w:color w:val="000000"/>
          <w:spacing w:val="6"/>
          <w:sz w:val="28"/>
          <w:szCs w:val="28"/>
        </w:rPr>
        <w:t xml:space="preserve">карту функциональных зон </w:t>
      </w:r>
      <w:r w:rsidRPr="00D011FB">
        <w:rPr>
          <w:color w:val="000000"/>
          <w:spacing w:val="6"/>
          <w:sz w:val="28"/>
        </w:rPr>
        <w:t>изложить в редакции согласно приложению 6 к настоящему решению;</w:t>
      </w:r>
    </w:p>
    <w:p w:rsidR="00A1027A" w:rsidRPr="00E62655" w:rsidRDefault="00A1027A" w:rsidP="00A1027A">
      <w:pPr>
        <w:widowControl w:val="0"/>
        <w:spacing w:line="360" w:lineRule="exact"/>
        <w:ind w:firstLine="689"/>
        <w:jc w:val="both"/>
        <w:rPr>
          <w:color w:val="000000"/>
          <w:spacing w:val="6"/>
          <w:sz w:val="28"/>
        </w:rPr>
      </w:pPr>
      <w:r>
        <w:rPr>
          <w:color w:val="000000"/>
          <w:spacing w:val="6"/>
          <w:sz w:val="28"/>
        </w:rPr>
        <w:t>1.8</w:t>
      </w:r>
      <w:r w:rsidRPr="00D011FB">
        <w:rPr>
          <w:color w:val="000000"/>
          <w:spacing w:val="6"/>
          <w:sz w:val="28"/>
        </w:rPr>
        <w:t>. фрагменты карты функциональных зон изложить в редакции согласно приложению 7 к настоящему решению</w:t>
      </w:r>
      <w:r>
        <w:rPr>
          <w:color w:val="000000"/>
          <w:spacing w:val="6"/>
          <w:sz w:val="28"/>
        </w:rPr>
        <w:t>.</w:t>
      </w:r>
    </w:p>
    <w:p w:rsidR="00A1027A" w:rsidRDefault="00A1027A" w:rsidP="00A1027A">
      <w:pPr>
        <w:spacing w:after="480" w:line="360" w:lineRule="exact"/>
        <w:ind w:firstLine="709"/>
        <w:jc w:val="both"/>
        <w:rPr>
          <w:sz w:val="28"/>
          <w:szCs w:val="28"/>
        </w:rPr>
      </w:pPr>
      <w:r>
        <w:rPr>
          <w:sz w:val="28"/>
          <w:szCs w:val="28"/>
        </w:rPr>
        <w:t>2</w:t>
      </w:r>
      <w:r w:rsidRPr="00F85457">
        <w:rPr>
          <w:sz w:val="28"/>
          <w:szCs w:val="28"/>
        </w:rPr>
        <w:t>.</w:t>
      </w:r>
      <w:r>
        <w:rPr>
          <w:sz w:val="28"/>
          <w:szCs w:val="28"/>
        </w:rPr>
        <w:t xml:space="preserve"> Настоящее р</w:t>
      </w:r>
      <w:r w:rsidRPr="009E7953">
        <w:rPr>
          <w:sz w:val="28"/>
          <w:szCs w:val="28"/>
        </w:rPr>
        <w:t xml:space="preserve">ешение </w:t>
      </w:r>
      <w:r>
        <w:rPr>
          <w:sz w:val="28"/>
          <w:szCs w:val="28"/>
        </w:rPr>
        <w:t>вступает в силу после его  официального опубликования в газете «Соликамский рабочий» и подлежит размещению</w:t>
      </w:r>
      <w:r w:rsidRPr="009E7953">
        <w:rPr>
          <w:sz w:val="28"/>
          <w:szCs w:val="28"/>
        </w:rPr>
        <w:t xml:space="preserve"> </w:t>
      </w:r>
      <w:r>
        <w:rPr>
          <w:sz w:val="28"/>
          <w:szCs w:val="28"/>
        </w:rPr>
        <w:t>на сайте</w:t>
      </w:r>
      <w:r w:rsidRPr="009E7953">
        <w:rPr>
          <w:sz w:val="28"/>
          <w:szCs w:val="28"/>
        </w:rPr>
        <w:t xml:space="preserve"> сетевого издания «PRO </w:t>
      </w:r>
      <w:r w:rsidRPr="00A1027A">
        <w:rPr>
          <w:sz w:val="28"/>
          <w:szCs w:val="28"/>
        </w:rPr>
        <w:t xml:space="preserve">Соликамск» </w:t>
      </w:r>
      <w:hyperlink r:id="rId8" w:history="1">
        <w:r w:rsidRPr="00A1027A">
          <w:rPr>
            <w:rStyle w:val="a3"/>
            <w:color w:val="auto"/>
            <w:sz w:val="28"/>
            <w:szCs w:val="28"/>
            <w:u w:val="none"/>
          </w:rPr>
          <w:t>https://www.просоликамск.рф</w:t>
        </w:r>
      </w:hyperlink>
      <w:r w:rsidRPr="00A1027A">
        <w:rPr>
          <w:sz w:val="28"/>
          <w:szCs w:val="28"/>
        </w:rPr>
        <w:t>.</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182BCA">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182BCA">
            <w:pPr>
              <w:widowControl w:val="0"/>
              <w:spacing w:line="240" w:lineRule="exact"/>
              <w:jc w:val="both"/>
              <w:rPr>
                <w:sz w:val="28"/>
                <w:szCs w:val="28"/>
              </w:rPr>
            </w:pPr>
            <w:r>
              <w:rPr>
                <w:sz w:val="28"/>
                <w:szCs w:val="28"/>
              </w:rPr>
              <w:t>председателя Думы</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182BCA">
            <w:pPr>
              <w:widowControl w:val="0"/>
              <w:spacing w:line="240" w:lineRule="exact"/>
              <w:jc w:val="both"/>
              <w:rPr>
                <w:sz w:val="28"/>
                <w:szCs w:val="28"/>
              </w:rPr>
            </w:pPr>
            <w:r>
              <w:rPr>
                <w:sz w:val="28"/>
                <w:szCs w:val="28"/>
              </w:rPr>
              <w:t xml:space="preserve">Глава городского округа – </w:t>
            </w:r>
          </w:p>
          <w:p w:rsidR="002E725F" w:rsidRDefault="002E725F" w:rsidP="00182BCA">
            <w:pPr>
              <w:widowControl w:val="0"/>
              <w:spacing w:line="240" w:lineRule="exact"/>
              <w:jc w:val="both"/>
              <w:rPr>
                <w:sz w:val="28"/>
                <w:szCs w:val="28"/>
              </w:rPr>
            </w:pPr>
            <w:r>
              <w:rPr>
                <w:sz w:val="28"/>
                <w:szCs w:val="28"/>
              </w:rPr>
              <w:t>глава администрации</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2E725F">
      <w:pPr>
        <w:widowControl w:val="0"/>
        <w:spacing w:after="480" w:line="360" w:lineRule="exact"/>
        <w:ind w:firstLine="692"/>
        <w:jc w:val="both"/>
        <w:rPr>
          <w:sz w:val="28"/>
          <w:szCs w:val="28"/>
        </w:rPr>
      </w:pPr>
    </w:p>
    <w:sectPr w:rsidR="002E725F" w:rsidRPr="00703ABA" w:rsidSect="00DF67B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1027A" w:rsidRPr="00A1027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568"/>
    <w:rsid w:val="000D3584"/>
    <w:rsid w:val="001030A1"/>
    <w:rsid w:val="00131284"/>
    <w:rsid w:val="001316F8"/>
    <w:rsid w:val="001413F2"/>
    <w:rsid w:val="001572F8"/>
    <w:rsid w:val="00171451"/>
    <w:rsid w:val="00173CBB"/>
    <w:rsid w:val="00177609"/>
    <w:rsid w:val="00182BCA"/>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0E3F"/>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D5331"/>
    <w:rsid w:val="009E2D43"/>
    <w:rsid w:val="009E54BD"/>
    <w:rsid w:val="009E6986"/>
    <w:rsid w:val="009F3E98"/>
    <w:rsid w:val="00A1027A"/>
    <w:rsid w:val="00A4456E"/>
    <w:rsid w:val="00A44D4A"/>
    <w:rsid w:val="00A73994"/>
    <w:rsid w:val="00A86505"/>
    <w:rsid w:val="00AA79AF"/>
    <w:rsid w:val="00AE0952"/>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F67B5"/>
    <w:rsid w:val="00E264CA"/>
    <w:rsid w:val="00E35BF9"/>
    <w:rsid w:val="00E645F1"/>
    <w:rsid w:val="00E817F0"/>
    <w:rsid w:val="00E83890"/>
    <w:rsid w:val="00EE61D2"/>
    <w:rsid w:val="00EF5C05"/>
    <w:rsid w:val="00F221CB"/>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087;&#1088;&#1086;&#1089;&#1086;&#1083;&#1080;&#1082;&#1072;&#1084;&#1089;&#1082;.&#1088;&#109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293</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2023-11-27T11:02:00Z</cp:lastPrinted>
  <dcterms:created xsi:type="dcterms:W3CDTF">2023-11-27T11:01:00Z</dcterms:created>
  <dcterms:modified xsi:type="dcterms:W3CDTF">2023-11-28T05:31:00Z</dcterms:modified>
</cp:coreProperties>
</file>